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77F" w:rsidRDefault="002D077F" w:rsidP="002D077F">
      <w:pPr>
        <w:spacing w:before="120" w:after="280" w:afterAutospacing="1"/>
        <w:jc w:val="center"/>
      </w:pPr>
      <w:bookmarkStart w:id="0" w:name="chuong_pl_5"/>
      <w:r>
        <w:rPr>
          <w:b/>
          <w:bCs/>
          <w:lang w:val="vi-VN"/>
        </w:rPr>
        <w:t>PHỤ LỤC V</w:t>
      </w:r>
      <w:bookmarkEnd w:id="0"/>
    </w:p>
    <w:p w:rsidR="002D077F" w:rsidRDefault="002D077F" w:rsidP="002D077F">
      <w:pPr>
        <w:spacing w:before="120" w:after="280" w:afterAutospacing="1"/>
        <w:jc w:val="center"/>
      </w:pPr>
      <w:bookmarkStart w:id="1" w:name="chuong_pl_5_name"/>
      <w:r>
        <w:t>QUY ĐỊNH CÁCH GHI KHÁC VỀ THÔNG SỐ KỸ THUẬT, THÔNG TIN, CẢNH BÁO VỆ SINH, AN TOÀN CỦA HÀNG HÓA</w:t>
      </w:r>
      <w:bookmarkEnd w:id="1"/>
      <w:r>
        <w:br/>
      </w:r>
      <w:r>
        <w:rPr>
          <w:i/>
          <w:iCs/>
        </w:rPr>
        <w:t>(</w:t>
      </w:r>
      <w:proofErr w:type="spellStart"/>
      <w:r>
        <w:rPr>
          <w:i/>
          <w:iCs/>
        </w:rPr>
        <w:t>Kèm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Nghị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định</w:t>
      </w:r>
      <w:proofErr w:type="spellEnd"/>
      <w:r>
        <w:rPr>
          <w:i/>
          <w:iCs/>
        </w:rPr>
        <w:t xml:space="preserve"> </w:t>
      </w:r>
      <w:r>
        <w:rPr>
          <w:i/>
          <w:iCs/>
          <w:lang w:val="vi-VN"/>
        </w:rPr>
        <w:t xml:space="preserve">số 43/2017/NĐ-CP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 </w:t>
      </w:r>
      <w:r>
        <w:rPr>
          <w:i/>
          <w:iCs/>
          <w:lang w:val="vi-VN"/>
        </w:rPr>
        <w:t>14 tháng 4 năm 2017 của Chính phủ)</w:t>
      </w:r>
    </w:p>
    <w:tbl>
      <w:tblPr>
        <w:tblW w:w="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1476"/>
        <w:gridCol w:w="3049"/>
        <w:gridCol w:w="4851"/>
      </w:tblGrid>
      <w:tr w:rsidR="002D077F" w:rsidTr="00764569"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LOẠI H</w:t>
            </w:r>
            <w:r>
              <w:rPr>
                <w:b/>
                <w:bCs/>
              </w:rPr>
              <w:t>À</w:t>
            </w:r>
            <w:r>
              <w:rPr>
                <w:b/>
                <w:bCs/>
                <w:lang w:val="vi-VN"/>
              </w:rPr>
              <w:t>NG HÓA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MẶT HÀNG</w:t>
            </w:r>
          </w:p>
        </w:tc>
        <w:tc>
          <w:tcPr>
            <w:tcW w:w="25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CÁCH GHI</w:t>
            </w:r>
          </w:p>
        </w:tc>
      </w:tr>
      <w:tr w:rsidR="002D077F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Phụ gia thực phẩm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Chất phụ gia thực phẩm.</w:t>
            </w:r>
          </w:p>
        </w:tc>
        <w:tc>
          <w:tcPr>
            <w:tcW w:w="25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Ghi cụm từ “Dùng cho thực phẩm”.</w:t>
            </w:r>
          </w:p>
        </w:tc>
      </w:tr>
      <w:tr w:rsidR="002D077F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Thuốc thú y, vắc xin, chế phẩm sinh học dùng trong thuốc thú y</w:t>
            </w:r>
          </w:p>
        </w:tc>
        <w:tc>
          <w:tcPr>
            <w:tcW w:w="1626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Thuốc thú y.</w:t>
            </w:r>
          </w:p>
        </w:tc>
        <w:tc>
          <w:tcPr>
            <w:tcW w:w="25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Tác dụng chính, tác dụng phụ, số đăng ký, số lô sản xuất và cụm từ “Ch</w:t>
            </w:r>
            <w:r>
              <w:t>ỉ</w:t>
            </w:r>
            <w:r>
              <w:rPr>
                <w:lang w:val="vi-VN"/>
              </w:rPr>
              <w:t xml:space="preserve"> d</w:t>
            </w:r>
            <w:r>
              <w:t>ù</w:t>
            </w:r>
            <w:r>
              <w:rPr>
                <w:lang w:val="vi-VN"/>
              </w:rPr>
              <w:t>ng cho thú y”.</w:t>
            </w:r>
          </w:p>
        </w:tc>
      </w:tr>
      <w:tr w:rsidR="002D077F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D077F" w:rsidRDefault="002D077F" w:rsidP="00764569">
            <w:pPr>
              <w:spacing w:before="120"/>
            </w:pPr>
          </w:p>
        </w:tc>
        <w:tc>
          <w:tcPr>
            <w:tcW w:w="1626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Nếu là thuốc độc bảng A.</w:t>
            </w:r>
          </w:p>
        </w:tc>
        <w:tc>
          <w:tcPr>
            <w:tcW w:w="25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Ghi thêm cụm từ (chữ màu đen): “Không dùng quá liều quy định”.</w:t>
            </w:r>
          </w:p>
        </w:tc>
      </w:tr>
      <w:tr w:rsidR="002D077F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D077F" w:rsidRDefault="002D077F" w:rsidP="00764569">
            <w:pPr>
              <w:spacing w:before="120"/>
            </w:pPr>
          </w:p>
        </w:tc>
        <w:tc>
          <w:tcPr>
            <w:tcW w:w="1626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Nếu là thuốc độc bảng B.</w:t>
            </w:r>
          </w:p>
        </w:tc>
        <w:tc>
          <w:tcPr>
            <w:tcW w:w="25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Ghi thêm cụm từ (chữ màu đỏ): “Không dùng quá liều quy định”.</w:t>
            </w:r>
          </w:p>
        </w:tc>
      </w:tr>
      <w:tr w:rsidR="002D077F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D077F" w:rsidRDefault="002D077F" w:rsidP="00764569">
            <w:pPr>
              <w:spacing w:before="120"/>
            </w:pPr>
          </w:p>
        </w:tc>
        <w:tc>
          <w:tcPr>
            <w:tcW w:w="16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N</w:t>
            </w:r>
            <w:r>
              <w:t>ế</w:t>
            </w:r>
            <w:r>
              <w:rPr>
                <w:lang w:val="vi-VN"/>
              </w:rPr>
              <w:t>u là thuốc dùng ngoài da.</w:t>
            </w:r>
          </w:p>
        </w:tc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Ghi thêm cụm từ: “Chỉ được dùng ngoài da”.</w:t>
            </w:r>
          </w:p>
        </w:tc>
      </w:tr>
      <w:tr w:rsidR="002D077F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t>T</w:t>
            </w:r>
            <w:r>
              <w:rPr>
                <w:lang w:val="vi-VN"/>
              </w:rPr>
              <w:t>hu</w:t>
            </w:r>
            <w:r>
              <w:t>ố</w:t>
            </w:r>
            <w:r>
              <w:rPr>
                <w:lang w:val="vi-VN"/>
              </w:rPr>
              <w:t>c bảo vệ thực vật</w:t>
            </w:r>
          </w:p>
        </w:tc>
        <w:tc>
          <w:tcPr>
            <w:tcW w:w="1626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Thuốc bảo vệ thực vật.</w:t>
            </w:r>
          </w:p>
        </w:tc>
        <w:tc>
          <w:tcPr>
            <w:tcW w:w="25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Số đăng ký sử dụng, số KCS, thông tin về độc tố, cảnh báo và chỉ dẫn cách phòng nhiễm độc, chỉ dẫn cấp cứu khi ngộ độc.</w:t>
            </w:r>
          </w:p>
        </w:tc>
      </w:tr>
      <w:tr w:rsidR="002D077F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Gi</w:t>
            </w:r>
            <w:r>
              <w:t>ố</w:t>
            </w:r>
            <w:r>
              <w:rPr>
                <w:lang w:val="vi-VN"/>
              </w:rPr>
              <w:t>ng vật nuôi; giống thủy sản</w:t>
            </w:r>
          </w:p>
        </w:tc>
        <w:tc>
          <w:tcPr>
            <w:tcW w:w="16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Gi</w:t>
            </w:r>
            <w:r>
              <w:t>ố</w:t>
            </w:r>
            <w:r>
              <w:rPr>
                <w:lang w:val="vi-VN"/>
              </w:rPr>
              <w:t>ng thủy sinh</w:t>
            </w:r>
          </w:p>
        </w:tc>
        <w:tc>
          <w:tcPr>
            <w:tcW w:w="25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Chi</w:t>
            </w:r>
            <w:r>
              <w:t>ề</w:t>
            </w:r>
            <w:r>
              <w:rPr>
                <w:lang w:val="vi-VN"/>
              </w:rPr>
              <w:t>u dài, đường kính thân chính, giai đoạn phát triển.</w:t>
            </w:r>
          </w:p>
        </w:tc>
      </w:tr>
      <w:tr w:rsidR="002D077F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D077F" w:rsidRDefault="002D077F" w:rsidP="00764569">
            <w:pPr>
              <w:spacing w:before="120"/>
            </w:pPr>
          </w:p>
        </w:tc>
        <w:tc>
          <w:tcPr>
            <w:tcW w:w="1626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Gi</w:t>
            </w:r>
            <w:r>
              <w:t>ố</w:t>
            </w:r>
            <w:r>
              <w:rPr>
                <w:lang w:val="vi-VN"/>
              </w:rPr>
              <w:t>ng vật nuôi.</w:t>
            </w:r>
          </w:p>
        </w:tc>
        <w:tc>
          <w:tcPr>
            <w:tcW w:w="25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Cấp giống, chỉ tiêu năng suất, đặc trưng cho giống.</w:t>
            </w:r>
          </w:p>
        </w:tc>
      </w:tr>
      <w:tr w:rsidR="002D077F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D077F" w:rsidRDefault="002D077F" w:rsidP="00764569">
            <w:pPr>
              <w:spacing w:before="120"/>
            </w:pPr>
          </w:p>
        </w:tc>
        <w:tc>
          <w:tcPr>
            <w:tcW w:w="1626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Nếu là gia cầm hướng trứng.</w:t>
            </w:r>
          </w:p>
        </w:tc>
        <w:tc>
          <w:tcPr>
            <w:tcW w:w="25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Ghi thêm năng suất trứng/năm.</w:t>
            </w:r>
          </w:p>
        </w:tc>
      </w:tr>
      <w:tr w:rsidR="002D077F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D077F" w:rsidRDefault="002D077F" w:rsidP="00764569">
            <w:pPr>
              <w:spacing w:before="120"/>
            </w:pPr>
          </w:p>
        </w:tc>
        <w:tc>
          <w:tcPr>
            <w:tcW w:w="1626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Nếu là gia cầm hướng thịt.</w:t>
            </w:r>
          </w:p>
        </w:tc>
        <w:tc>
          <w:tcPr>
            <w:tcW w:w="25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Ghi thêm khối lượng đạt được/đơn vị thời gian.</w:t>
            </w:r>
          </w:p>
        </w:tc>
      </w:tr>
      <w:tr w:rsidR="002D077F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D077F" w:rsidRDefault="002D077F" w:rsidP="00764569">
            <w:pPr>
              <w:spacing w:before="120"/>
            </w:pPr>
          </w:p>
        </w:tc>
        <w:tc>
          <w:tcPr>
            <w:tcW w:w="1626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Nếu là giống lợn thịt.</w:t>
            </w:r>
          </w:p>
        </w:tc>
        <w:tc>
          <w:tcPr>
            <w:tcW w:w="25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Ghi thêm khả năng tăng trọng, mức độ tiêu tốn thức ăn, độ dầy mỡ lưng.</w:t>
            </w:r>
          </w:p>
        </w:tc>
      </w:tr>
      <w:tr w:rsidR="002D077F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D077F" w:rsidRDefault="002D077F" w:rsidP="00764569">
            <w:pPr>
              <w:spacing w:before="120"/>
            </w:pPr>
          </w:p>
        </w:tc>
        <w:tc>
          <w:tcPr>
            <w:tcW w:w="16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Nếu là lợn nái.</w:t>
            </w:r>
          </w:p>
        </w:tc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Ghi thêm số con đẻ ra/lứa, số lứa/năm.</w:t>
            </w:r>
          </w:p>
        </w:tc>
      </w:tr>
      <w:tr w:rsidR="002D077F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D077F" w:rsidRDefault="002D077F" w:rsidP="00764569">
            <w:pPr>
              <w:spacing w:before="120"/>
            </w:pPr>
          </w:p>
        </w:tc>
        <w:tc>
          <w:tcPr>
            <w:tcW w:w="1626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Giống động vật thủy sản:</w:t>
            </w:r>
          </w:p>
        </w:tc>
        <w:tc>
          <w:tcPr>
            <w:tcW w:w="25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t> </w:t>
            </w:r>
          </w:p>
        </w:tc>
      </w:tr>
      <w:tr w:rsidR="002D077F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D077F" w:rsidRDefault="002D077F" w:rsidP="00764569">
            <w:pPr>
              <w:spacing w:before="120"/>
            </w:pPr>
          </w:p>
        </w:tc>
        <w:tc>
          <w:tcPr>
            <w:tcW w:w="1626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Giống nuôi.</w:t>
            </w:r>
          </w:p>
        </w:tc>
        <w:tc>
          <w:tcPr>
            <w:tcW w:w="25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Số ngày tuổi, chiều dài con giống.</w:t>
            </w:r>
          </w:p>
        </w:tc>
      </w:tr>
      <w:tr w:rsidR="002D077F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D077F" w:rsidRDefault="002D077F" w:rsidP="00764569">
            <w:pPr>
              <w:spacing w:before="120"/>
            </w:pPr>
          </w:p>
        </w:tc>
        <w:tc>
          <w:tcPr>
            <w:tcW w:w="16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Trứng Artermia.</w:t>
            </w:r>
          </w:p>
        </w:tc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Số lư</w:t>
            </w:r>
            <w:r>
              <w:t>ợ</w:t>
            </w:r>
            <w:r>
              <w:rPr>
                <w:lang w:val="vi-VN"/>
              </w:rPr>
              <w:t>ng trứng/g, tỷ lệ nở con (%)</w:t>
            </w:r>
          </w:p>
        </w:tc>
      </w:tr>
      <w:tr w:rsidR="002D077F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D077F" w:rsidRDefault="002D077F" w:rsidP="00764569">
            <w:pPr>
              <w:spacing w:before="120"/>
            </w:pPr>
          </w:p>
        </w:tc>
        <w:tc>
          <w:tcPr>
            <w:tcW w:w="16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Giống b</w:t>
            </w:r>
            <w:r>
              <w:t xml:space="preserve">ố </w:t>
            </w:r>
            <w:r>
              <w:rPr>
                <w:lang w:val="vi-VN"/>
              </w:rPr>
              <w:t>mẹ.</w:t>
            </w:r>
          </w:p>
        </w:tc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Kh</w:t>
            </w:r>
            <w:r>
              <w:t>ố</w:t>
            </w:r>
            <w:r>
              <w:rPr>
                <w:lang w:val="vi-VN"/>
              </w:rPr>
              <w:t>i lượng, giai đoạn phát dục.</w:t>
            </w:r>
          </w:p>
        </w:tc>
      </w:tr>
      <w:tr w:rsidR="002D077F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Sản phẩm luyện kim</w:t>
            </w:r>
          </w:p>
        </w:tc>
        <w:tc>
          <w:tcPr>
            <w:tcW w:w="16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Hợp kim.</w:t>
            </w:r>
          </w:p>
        </w:tc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Chỉ tiêu đặc trưng đ</w:t>
            </w:r>
            <w:r>
              <w:t xml:space="preserve">ể </w:t>
            </w:r>
            <w:r>
              <w:rPr>
                <w:lang w:val="vi-VN"/>
              </w:rPr>
              <w:t>phân biệt, có tính chất quyết định tới mục đích sử dụng.</w:t>
            </w:r>
          </w:p>
        </w:tc>
      </w:tr>
      <w:tr w:rsidR="002D077F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Dụng cụ đánh bắt thủy sản</w:t>
            </w:r>
          </w:p>
        </w:tc>
        <w:tc>
          <w:tcPr>
            <w:tcW w:w="1626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Lưới đánh b</w:t>
            </w:r>
            <w:r>
              <w:t>ắ</w:t>
            </w:r>
            <w:r>
              <w:rPr>
                <w:lang w:val="vi-VN"/>
              </w:rPr>
              <w:t>t thủy sản.</w:t>
            </w:r>
          </w:p>
        </w:tc>
        <w:tc>
          <w:tcPr>
            <w:tcW w:w="25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Màu s</w:t>
            </w:r>
            <w:r>
              <w:t>ắ</w:t>
            </w:r>
            <w:r>
              <w:rPr>
                <w:lang w:val="vi-VN"/>
              </w:rPr>
              <w:t>c, độ thô (Tex), độ b</w:t>
            </w:r>
            <w:r>
              <w:t>ề</w:t>
            </w:r>
            <w:r>
              <w:rPr>
                <w:lang w:val="vi-VN"/>
              </w:rPr>
              <w:t>n đứt khô (N), kích thước mắt lưới.</w:t>
            </w:r>
          </w:p>
        </w:tc>
      </w:tr>
      <w:tr w:rsidR="002D077F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D077F" w:rsidRDefault="002D077F" w:rsidP="00764569">
            <w:pPr>
              <w:spacing w:before="120"/>
            </w:pPr>
          </w:p>
        </w:tc>
        <w:tc>
          <w:tcPr>
            <w:tcW w:w="16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 xml:space="preserve">- Sợi và dây dùng đánh bắt </w:t>
            </w:r>
            <w:r>
              <w:rPr>
                <w:lang w:val="vi-VN"/>
              </w:rPr>
              <w:lastRenderedPageBreak/>
              <w:t>thủy sản.</w:t>
            </w:r>
          </w:p>
        </w:tc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lastRenderedPageBreak/>
              <w:t xml:space="preserve">- Đường kính, độ thô (Tex), độ bền đứt khô (N), </w:t>
            </w:r>
            <w:r>
              <w:rPr>
                <w:lang w:val="vi-VN"/>
              </w:rPr>
              <w:lastRenderedPageBreak/>
              <w:t>độ săn (vòng xo</w:t>
            </w:r>
            <w:r>
              <w:t>ắ</w:t>
            </w:r>
            <w:r>
              <w:rPr>
                <w:lang w:val="vi-VN"/>
              </w:rPr>
              <w:t>n/m).</w:t>
            </w:r>
          </w:p>
        </w:tc>
      </w:tr>
      <w:tr w:rsidR="002D077F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lastRenderedPageBreak/>
              <w:t>Hóa chất</w:t>
            </w:r>
          </w:p>
        </w:tc>
        <w:tc>
          <w:tcPr>
            <w:tcW w:w="1626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Hóa chất.</w:t>
            </w:r>
          </w:p>
        </w:tc>
        <w:tc>
          <w:tcPr>
            <w:tcW w:w="25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Chỉ tiêu chất lượng đặc trưng.</w:t>
            </w:r>
          </w:p>
        </w:tc>
      </w:tr>
      <w:tr w:rsidR="002D077F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D077F" w:rsidRDefault="002D077F" w:rsidP="00764569">
            <w:pPr>
              <w:spacing w:before="120"/>
            </w:pPr>
          </w:p>
        </w:tc>
        <w:tc>
          <w:tcPr>
            <w:tcW w:w="1626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Nếu là hóa chất dễ cháy, n</w:t>
            </w:r>
            <w:r>
              <w:t>ổ</w:t>
            </w:r>
            <w:r>
              <w:rPr>
                <w:lang w:val="vi-VN"/>
              </w:rPr>
              <w:t>, độc hại, ăn mòn.</w:t>
            </w:r>
          </w:p>
        </w:tc>
        <w:tc>
          <w:tcPr>
            <w:tcW w:w="25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Ghi thêm cảnh báo tương ứng.</w:t>
            </w:r>
          </w:p>
        </w:tc>
      </w:tr>
      <w:tr w:rsidR="002D077F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D077F" w:rsidRDefault="002D077F" w:rsidP="00764569">
            <w:pPr>
              <w:spacing w:before="120"/>
            </w:pPr>
          </w:p>
        </w:tc>
        <w:tc>
          <w:tcPr>
            <w:tcW w:w="16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Nếu là hóa chất chứa trong bình chịu áp lực.</w:t>
            </w:r>
          </w:p>
        </w:tc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Ghi thêm số hiệu bình, dung lượng nạp, người nạp, cảnh báo nguy hại.</w:t>
            </w:r>
          </w:p>
        </w:tc>
      </w:tr>
      <w:tr w:rsidR="002D077F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Phân bón</w:t>
            </w:r>
          </w:p>
        </w:tc>
        <w:tc>
          <w:tcPr>
            <w:tcW w:w="1626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Phân bón.</w:t>
            </w:r>
          </w:p>
        </w:tc>
        <w:tc>
          <w:tcPr>
            <w:tcW w:w="258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 </w:t>
            </w:r>
          </w:p>
        </w:tc>
      </w:tr>
      <w:tr w:rsidR="002D077F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2D077F" w:rsidRDefault="002D077F" w:rsidP="00764569">
            <w:pPr>
              <w:spacing w:before="120"/>
            </w:pPr>
          </w:p>
        </w:tc>
        <w:tc>
          <w:tcPr>
            <w:tcW w:w="16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Nếu là phân vi sinh.</w:t>
            </w:r>
          </w:p>
        </w:tc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- Ghi thêm chủng, số lượng vi sinh vật.</w:t>
            </w:r>
          </w:p>
        </w:tc>
      </w:tr>
      <w:tr w:rsidR="002D077F" w:rsidTr="0076456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8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Vật liệu n</w:t>
            </w:r>
            <w:r>
              <w:t xml:space="preserve">ổ </w:t>
            </w:r>
            <w:r>
              <w:rPr>
                <w:lang w:val="vi-VN"/>
              </w:rPr>
              <w:t>công nghiệp</w:t>
            </w:r>
          </w:p>
        </w:tc>
        <w:tc>
          <w:tcPr>
            <w:tcW w:w="162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Vật liệu n</w:t>
            </w:r>
            <w:r>
              <w:t xml:space="preserve">ổ </w:t>
            </w:r>
            <w:r>
              <w:rPr>
                <w:lang w:val="vi-VN"/>
              </w:rPr>
              <w:t>công nghiệp.</w:t>
            </w:r>
          </w:p>
        </w:tc>
        <w:tc>
          <w:tcPr>
            <w:tcW w:w="25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2D077F" w:rsidRDefault="002D077F" w:rsidP="00764569">
            <w:pPr>
              <w:spacing w:before="120"/>
            </w:pPr>
            <w:r>
              <w:rPr>
                <w:lang w:val="vi-VN"/>
              </w:rPr>
              <w:t>Các chỉ tiêu chất lượng chính và khả năng sử dụng trong hoạt động công nghiệp.</w:t>
            </w:r>
          </w:p>
        </w:tc>
      </w:tr>
    </w:tbl>
    <w:p w:rsidR="006042EE" w:rsidRPr="00F127E0" w:rsidRDefault="006042EE" w:rsidP="00F127E0"/>
    <w:sectPr w:rsidR="006042EE" w:rsidRPr="00F127E0" w:rsidSect="00915712">
      <w:pgSz w:w="12240" w:h="15840"/>
      <w:pgMar w:top="1135" w:right="1183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5712"/>
    <w:rsid w:val="002D077F"/>
    <w:rsid w:val="005F1A29"/>
    <w:rsid w:val="006042EE"/>
    <w:rsid w:val="006E5143"/>
    <w:rsid w:val="00915712"/>
    <w:rsid w:val="00A10EC8"/>
    <w:rsid w:val="00F1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82F609-CF2F-4EAA-AC32-7DA32EBCF20D}"/>
</file>

<file path=customXml/itemProps2.xml><?xml version="1.0" encoding="utf-8"?>
<ds:datastoreItem xmlns:ds="http://schemas.openxmlformats.org/officeDocument/2006/customXml" ds:itemID="{E186BE9F-9F96-4F6D-8BDA-36FF7302AA61}"/>
</file>

<file path=customXml/itemProps3.xml><?xml version="1.0" encoding="utf-8"?>
<ds:datastoreItem xmlns:ds="http://schemas.openxmlformats.org/officeDocument/2006/customXml" ds:itemID="{CED0996F-92A0-4F40-BE37-4F0F5E818F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han</dc:creator>
  <cp:keywords/>
  <dc:description/>
  <cp:lastModifiedBy>khanh han</cp:lastModifiedBy>
  <cp:revision>5</cp:revision>
  <dcterms:created xsi:type="dcterms:W3CDTF">2017-06-02T09:09:00Z</dcterms:created>
  <dcterms:modified xsi:type="dcterms:W3CDTF">2017-06-02T09:15:00Z</dcterms:modified>
</cp:coreProperties>
</file>